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au MCSE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Scrimger, Rob/ Adam, Kelli/ Monier, Jean 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Seconde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Préparation au MCSE(N°:None)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564-578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TCP/IP/ Certification MCSE/ </w:t>
            </w:r>
          </w:p>
        </w:tc>
      </w:tr>
    </w:tbl>
    <w:p>
      <w:pPr>
        <w:pStyle w:val="Heading3"/>
      </w:pPr>
      <w:r>
        <w:t>Résumé :</w:t>
      </w:r>
    </w:p>
    <w:p>
      <w:r>
        <w:t>Le MCSE est une certification professionnelle offerte par Microsoft, qui valide les compétences en matière de conception et de mise en œuvre de solutions basées sur les technologies Microsoft. La préparation à cette certification implique une étude approfondie des systèmes d’exploitation Windows Server, des technologies de virtualisation, des solutions cloud, et des infrastructures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