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Enzymes en agroalimentaire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Larreta-Garde, Véronique/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XVIII-380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&amp; techniques agroalimentaires(N°:None)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2743002107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Industries agroalimentaires/ applications industrielles./ </w:t>
            </w:r>
          </w:p>
        </w:tc>
      </w:tr>
    </w:tbl>
    <w:p>
      <w:pPr>
        <w:pStyle w:val="Heading3"/>
      </w:pPr>
      <w:r>
        <w:t>Résumé :</w:t>
      </w:r>
    </w:p>
    <w:p>
      <w:r>
        <w:t>enzymes pour la synthèse d'additifs alimentaires ou d'ingrédients. Valorisation enzymatique des glucides d'origine agricole. L'utilisation des enzymes dans la production des sucres de synthèse. Les enzymes en lipotechnie. Les enzymes pour la synthèse d'arômes alimentaires. Les "nouvelles" enzymes pour l'agro-alimentaire. La production d'enzymes pour l'agroalimentaire. Les enzymes des micro-organismes "extrêmophiles" : une nouvelle source en cours d'exploration. Introduction et expression de nouvelles activités enzymatiques chez les végétaux.</w:t>
        <w:br/>
        <w:br/>
        <w:t>Réserver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