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 et processus technologiques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Branger, Alain/ Richer, Marie-Madeleine/ Roustel, Sébastien/ </w:t>
            </w:r>
          </w:p>
        </w:tc>
      </w:tr>
      <w:tr>
        <w:trPr>
          <w:trHeight w:val="567"/>
        </w:trPr>
        <w:tc>
          <w:tcPr>
            <w:tcW w:type="dxa" w:w="3000"/>
          </w:tcPr>
          <w:p>
            <w:r>
              <w:t>Adresse bib.</w:t>
            </w:r>
          </w:p>
        </w:tc>
        <w:tc>
          <w:tcPr>
            <w:tcW w:type="dxa" w:w="7000"/>
          </w:tcPr>
          <w:p>
            <w:r>
              <w:t xml:space="preserve">Éducagri éd/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et webliogr. p.p.  281-284. Index</w:t>
            </w:r>
          </w:p>
        </w:tc>
      </w:tr>
      <w:tr>
        <w:trPr>
          <w:trHeight w:val="567"/>
        </w:trPr>
        <w:tc>
          <w:tcPr>
            <w:tcW w:type="dxa" w:w="3000"/>
          </w:tcPr>
          <w:p>
            <w:r>
              <w:t>Numéro d'Identification</w:t>
            </w:r>
          </w:p>
        </w:tc>
        <w:tc>
          <w:tcPr>
            <w:tcW w:type="dxa" w:w="7000"/>
          </w:tcPr>
          <w:p>
            <w:r>
              <w:t>9782844445599</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Industries agroalimentaires/ Contrôle de la qualité/ </w:t>
            </w:r>
          </w:p>
        </w:tc>
      </w:tr>
    </w:tbl>
    <w:p>
      <w:pPr>
        <w:pStyle w:val="Heading3"/>
      </w:pPr>
      <w:r>
        <w:t>Résumé :</w:t>
      </w:r>
    </w:p>
    <w:p>
      <w:r>
        <w:t>Cet ouvrage présente un état des lieux des connaissances actuelles relatives à l'organisation de la chaîne de l'alimentation et la relation qu'entretient l'homme avec l'alimentation. Il aborde également l'évolution des outils de la qualité, des procédés de transformation et de stabilisation des aliments. Le processus d'innovation et les outils permettant sa mise en oeuvre sont également évoqués, ainsi que les liens existant entre industrie alimentaire et bio-industrie de transformation. Ce livre s'adresse aux enseignants des classes de baccalauréat technologique et de BTS. Il est également adapté aux élèves qui préparent une licence professionnelle et aux industriels soucieux d'approfondir leurs connaissances dans le domaine de l'alimentation.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