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processeurs Pentium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Lilen, Henri/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2100038745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pentium (microprocesseur)/ guide des processeurs/ </w:t>
            </w:r>
          </w:p>
        </w:tc>
      </w:tr>
    </w:tbl>
    <w:p>
      <w:pPr>
        <w:pStyle w:val="Heading3"/>
      </w:pPr>
      <w:r>
        <w:t>Résumé :</w:t>
      </w:r>
    </w:p>
    <w:p>
      <w:r>
        <w:t>Les microprocesseurs Pentium d'Intel dominent le marché informatique et sont devenus incontournables. Ils se déclinent en de multiples variantes : Pentium, Pentium MMX, Pentium Pro, Pentium II, Celeron, etc. Ils disposent de jeux de circuits (chipsets) spécifiques qui ne cessent d'évoluer et s'intègrent dans de multiples environnements. Ce livre présente toute la famille des processeurs Pentium existants, leurs spécificités et leurs applications, ainsi que leur environnement et s'intéresse également aux compétiteurs d'Intel comme AMD, Cyrix ou IBM. Comment fonctionnent ces processeurs ? Quels sont leurs caractéristiques et les pièges qu'ils recèlent ? Quel chipset faut-il adopter et pourquoi ? Comment ajuster la fréquence de travail au mieux et mettre une machine à jour ? Voici quelques-unes des questions auxquelles ce livre répond. Rédigé de façon claire, comportant beaucoup d'informations pratiques et techniques, cet ouvrage s'adresse tant au professionnel qu'à l'amateur. Il leur permettra de choisir, installer, maintenir, faire évoluer et entretenir un ordinateur ou un parc de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