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1"/>
        <w:jc w:val="center"/>
      </w:pPr>
      <w:r>
        <w:t>Word</w:t>
      </w:r>
    </w:p>
    <w:tbl>
      <w:tblPr>
        <w:tblStyle w:val="TableGrid"/>
        <w:tblW w:type="auto" w:w="0"/>
        <w:tblLayout w:type="fixed"/>
        <w:tblLook w:firstColumn="1" w:firstRow="1" w:lastColumn="0" w:lastRow="0" w:noHBand="0" w:noVBand="1" w:val="04A0"/>
      </w:tblPr>
      <w:tblGrid>
        <w:gridCol w:w="3000"/>
        <w:gridCol w:w="7000"/>
      </w:tblGrid>
      <w:tr>
        <w:trPr>
          <w:trHeight w:val="567"/>
        </w:trPr>
        <w:tc>
          <w:tcPr>
            <w:tcW w:type="dxa" w:w="4320"/>
            <w:vAlign w:val="center"/>
          </w:tcPr>
          <w:p>
            <w:r>
              <w:t>Type Document</w:t>
            </w:r>
          </w:p>
        </w:tc>
        <w:tc>
          <w:tcPr>
            <w:tcW w:type="dxa" w:w="4320"/>
            <w:vAlign w:val="center"/>
          </w:tcPr>
          <w:p>
            <w:r>
              <w:t>Livre</w:t>
            </w:r>
          </w:p>
        </w:tc>
      </w:tr>
      <w:tr>
        <w:trPr>
          <w:trHeight w:val="567"/>
        </w:trPr>
        <w:tc>
          <w:tcPr>
            <w:tcW w:type="dxa" w:w="3000"/>
          </w:tcPr>
          <w:p>
            <w:r>
              <w:t>Langue</w:t>
            </w:r>
          </w:p>
        </w:tc>
        <w:tc>
          <w:tcPr>
            <w:tcW w:type="dxa" w:w="7000"/>
          </w:tcPr>
          <w:p>
            <w:r>
              <w:t>Français</w:t>
            </w:r>
          </w:p>
        </w:tc>
      </w:tr>
      <w:tr>
        <w:trPr>
          <w:trHeight w:val="567"/>
        </w:trPr>
        <w:tc>
          <w:tcPr>
            <w:tcW w:type="dxa" w:w="3000"/>
          </w:tcPr>
          <w:p>
            <w:r>
              <w:t>Auteur(s)</w:t>
            </w:r>
          </w:p>
        </w:tc>
        <w:tc>
          <w:tcPr>
            <w:tcW w:type="dxa" w:w="7000"/>
          </w:tcPr>
          <w:p>
            <w:r>
              <w:t xml:space="preserve">Steele, Heidi/ Chabard, Laurence/ </w:t>
            </w:r>
          </w:p>
        </w:tc>
      </w:tr>
      <w:tr>
        <w:trPr>
          <w:trHeight w:val="567"/>
        </w:trPr>
        <w:tc>
          <w:tcPr>
            <w:tcW w:type="dxa" w:w="3000"/>
          </w:tcPr>
          <w:p>
            <w:r>
              <w:t>Adresse bib.</w:t>
            </w:r>
          </w:p>
        </w:tc>
        <w:tc>
          <w:tcPr>
            <w:tcW w:type="dxa" w:w="7000"/>
          </w:tcPr>
          <w:p>
            <w:r>
              <w:t xml:space="preserve">S &amp; SM/ </w:t>
            </w:r>
          </w:p>
        </w:tc>
      </w:tr>
      <w:tr>
        <w:trPr>
          <w:trHeight w:val="567"/>
        </w:trPr>
        <w:tc>
          <w:tcPr>
            <w:tcW w:type="dxa" w:w="3000"/>
          </w:tcPr>
          <w:p>
            <w:r>
              <w:t>Nombre de Pages</w:t>
            </w:r>
          </w:p>
        </w:tc>
        <w:tc>
          <w:tcPr>
            <w:tcW w:type="dxa" w:w="7000"/>
          </w:tcPr>
          <w:p>
            <w:r>
              <w:t>230 p.</w:t>
            </w:r>
          </w:p>
        </w:tc>
      </w:tr>
      <w:tr>
        <w:trPr>
          <w:trHeight w:val="567"/>
        </w:trPr>
        <w:tc>
          <w:tcPr>
            <w:tcW w:type="dxa" w:w="3000"/>
          </w:tcPr>
          <w:p>
            <w:r>
              <w:t>Illustration</w:t>
            </w:r>
          </w:p>
        </w:tc>
        <w:tc>
          <w:tcPr>
            <w:tcW w:type="dxa" w:w="7000"/>
          </w:tcPr>
          <w:p>
            <w:r>
              <w:t>ill., couv. ill. en coul.</w:t>
            </w:r>
          </w:p>
        </w:tc>
      </w:tr>
      <w:tr>
        <w:trPr>
          <w:trHeight w:val="567"/>
        </w:trPr>
        <w:tc>
          <w:tcPr>
            <w:tcW w:type="dxa" w:w="3000"/>
          </w:tcPr>
          <w:p>
            <w:r>
              <w:t>Format</w:t>
            </w:r>
          </w:p>
        </w:tc>
        <w:tc>
          <w:tcPr>
            <w:tcW w:type="dxa" w:w="7000"/>
          </w:tcPr>
          <w:p>
            <w:r>
              <w:t>19 cm</w:t>
            </w:r>
          </w:p>
        </w:tc>
      </w:tr>
      <w:tr>
        <w:trPr>
          <w:trHeight w:val="567"/>
        </w:trPr>
        <w:tc>
          <w:tcPr>
            <w:tcW w:type="dxa" w:w="3000"/>
          </w:tcPr>
          <w:p>
            <w:r>
              <w:t>Collection</w:t>
            </w:r>
          </w:p>
        </w:tc>
        <w:tc>
          <w:tcPr>
            <w:tcW w:type="dxa" w:w="7000"/>
          </w:tcPr>
          <w:p>
            <w:r>
              <w:t>Clics &amp; déclics(N°:None)</w:t>
            </w:r>
          </w:p>
        </w:tc>
      </w:tr>
      <w:tr>
        <w:trPr>
          <w:trHeight w:val="567"/>
        </w:trPr>
        <w:tc>
          <w:tcPr>
            <w:tcW w:type="dxa" w:w="3000"/>
          </w:tcPr>
          <w:p>
            <w:r>
              <w:t>Notes Générales</w:t>
            </w:r>
          </w:p>
        </w:tc>
        <w:tc>
          <w:tcPr>
            <w:tcW w:type="dxa" w:w="7000"/>
          </w:tcPr>
          <w:p>
            <w:r>
              <w:t>Index p.p. 223-230</w:t>
            </w:r>
          </w:p>
        </w:tc>
      </w:tr>
      <w:tr>
        <w:trPr>
          <w:trHeight w:val="567"/>
        </w:trPr>
        <w:tc>
          <w:tcPr>
            <w:tcW w:type="dxa" w:w="3000"/>
          </w:tcPr>
          <w:p>
            <w:r>
              <w:t>Numéro d'Identification</w:t>
            </w:r>
          </w:p>
        </w:tc>
        <w:tc>
          <w:tcPr>
            <w:tcW w:type="dxa" w:w="7000"/>
          </w:tcPr>
          <w:p>
            <w:r>
              <w:t>2744002763</w:t>
            </w:r>
          </w:p>
        </w:tc>
      </w:tr>
      <w:tr>
        <w:trPr>
          <w:trHeight w:val="567"/>
        </w:trPr>
        <w:tc>
          <w:tcPr>
            <w:tcW w:type="dxa" w:w="3000"/>
          </w:tcPr>
          <w:p>
            <w:r>
              <w:t>Thème</w:t>
            </w:r>
          </w:p>
        </w:tc>
        <w:tc>
          <w:tcPr>
            <w:tcW w:type="dxa" w:w="7000"/>
          </w:tcPr>
          <w:p>
            <w:r>
              <w:t>Informatique, traitement des données</w:t>
            </w:r>
          </w:p>
        </w:tc>
      </w:tr>
      <w:tr>
        <w:trPr>
          <w:trHeight w:val="567"/>
        </w:trPr>
        <w:tc>
          <w:tcPr>
            <w:tcW w:type="dxa" w:w="3000"/>
          </w:tcPr>
          <w:p>
            <w:r>
              <w:t>Classification(s)</w:t>
            </w:r>
          </w:p>
        </w:tc>
        <w:tc>
          <w:tcPr>
            <w:tcW w:type="dxa" w:w="7000"/>
          </w:tcPr>
          <w:p>
            <w:r>
              <w:t xml:space="preserve">/ </w:t>
            </w:r>
          </w:p>
        </w:tc>
      </w:tr>
      <w:tr>
        <w:trPr>
          <w:trHeight w:val="567"/>
        </w:trPr>
        <w:tc>
          <w:tcPr>
            <w:tcW w:type="dxa" w:w="3000"/>
          </w:tcPr>
          <w:p>
            <w:r>
              <w:t>Sujet(s)</w:t>
            </w:r>
          </w:p>
        </w:tc>
        <w:tc>
          <w:tcPr>
            <w:tcW w:type="dxa" w:w="7000"/>
          </w:tcPr>
          <w:p>
            <w:r>
              <w:t xml:space="preserve">Pouvoir des mots/ expression personnelle/ </w:t>
            </w:r>
          </w:p>
        </w:tc>
      </w:tr>
    </w:tbl>
    <w:p>
      <w:pPr>
        <w:pStyle w:val="Heading3"/>
      </w:pPr>
      <w:r>
        <w:t>Résumé :</w:t>
      </w:r>
    </w:p>
    <w:p>
      <w:r>
        <w:t>Dans “Word”, Heidi Steele explore le pouvoir des mots et leur impact sur la communication humaine. À travers des récits personnels et des réflexions, elle met en lumière comment les mots peuvent façonner nos relations, influencer nos émotions et transformer notre perception du monde. L’ouvrage aborde également des thèmes tels que la créativité, l’expression personnelle et la signification des mots dans nos vies quotidiennes.</w:t>
      </w:r>
    </w:p>
    <w:sectPr w:rsidR="00FC693F" w:rsidRPr="0006063C" w:rsidSect="00034616">
      <w:headerReference w:type="default" r:id="rId9"/>
      <w:pgSz w:w="12240" w:h="15840"/>
      <w:pgMar w:top="1440" w:right="1800" w:bottom="1440" w:left="180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header1.xml><?xml version="1.0" encoding="utf-8"?>
<w:hdr xmlns:m="http://schemas.openxmlformats.org/officeDocument/2006/math" xmlns:mc="http://schemas.openxmlformats.org/markup-compatibility/2006" xmlns:mo="http://schemas.microsoft.com/office/mac/office/2008/main" xmlns:mv="urn:schemas-microsoft-com:mac:vml" xmlns:o="urn:schemas-microsoft-com:office:office" xmlns:r="http://schemas.openxmlformats.org/officeDocument/2006/relationships" xmlns:v="urn:schemas-microsoft-com:vml" xmlns:w10="urn:schemas-microsoft-com:office:word" xmlns:w14="http://schemas.microsoft.com/office/word/2010/wordml" xmlns:w="http://schemas.openxmlformats.org/wordprocessingml/2006/main" xmlns:wne="http://schemas.microsoft.com/office/word/2006/wordml" xmlns:wp14="http://schemas.microsoft.com/office/word/2010/wordprocessingDrawing" xmlns:wp="http://schemas.openxmlformats.org/drawingml/2006/wordprocessingDrawing" xmlns:wpc="http://schemas.microsoft.com/office/word/2010/wordprocessingCanvas" xmlns:wpg="http://schemas.microsoft.com/office/word/2010/wordprocessingGroup" xmlns:wpi="http://schemas.microsoft.com/office/word/2010/wordprocessingInk" xmlns:wps="http://schemas.microsoft.com/office/word/2010/wordprocessingShape" mc:Ignorable="w14 wp14">
  <w:p>
    <w:pPr>
      <w:pStyle w:val="Header"/>
    </w:pPr>
  </w:p>
  <w:tbl>
    <w:tblPr>
      <w:tblW w:type="auto" w:w="0"/>
      <w:tblLook w:firstColumn="1" w:firstRow="1" w:lastColumn="0" w:lastRow="0" w:noHBand="0" w:noVBand="1" w:val="04A0"/>
    </w:tblPr>
    <w:tblGrid>
      <w:gridCol w:w="2880"/>
      <w:gridCol w:w="2880"/>
      <w:gridCol w:w="7200"/>
    </w:tblGrid>
    <w:tr>
      <w:tc>
        <w:tcPr>
          <w:tcW w:type="dxa" w:w="7200"/>
        </w:tcPr>
        <w:p>
          <w:r>
            <w:t>CERIST</w:t>
          </w:r>
        </w:p>
      </w:tc>
      <w:tc>
        <w:tcPr>
          <w:tcW w:type="dxa" w:w="7200"/>
        </w:tcPr>
        <w:p/>
      </w:tc>
      <w:tc>
        <w:tcPr>
          <w:tcW w:type="dxa" w:w="7200"/>
        </w:tcPr>
        <w:p>
          <w:r>
            <w:t>20/10/2026</w:t>
          </w:r>
        </w:p>
      </w:tc>
    </w:tr>
  </w:tbl>
</w:hdr>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pPr>
      <w:spacing w:before="240"/>
    </w:pPr>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