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Botanique, biologie et physiologie végétales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Meyer, Sylvie/ Reeb, Catherine/ Bosdeveix, Robin/ </w:t>
            </w:r>
          </w:p>
        </w:tc>
      </w:tr>
      <w:tr>
        <w:trPr>
          <w:trHeight w:val="567"/>
        </w:trPr>
        <w:tc>
          <w:tcPr>
            <w:tcW w:type="dxa" w:w="3000"/>
          </w:tcPr>
          <w:p>
            <w:r>
              <w:t>Adresse bib.</w:t>
            </w:r>
          </w:p>
        </w:tc>
        <w:tc>
          <w:tcPr>
            <w:tcW w:type="dxa" w:w="7000"/>
          </w:tcPr>
          <w:p>
            <w:r>
              <w:t xml:space="preserve">Maloine/ </w:t>
            </w:r>
          </w:p>
        </w:tc>
      </w:tr>
      <w:tr>
        <w:trPr>
          <w:trHeight w:val="567"/>
        </w:trPr>
        <w:tc>
          <w:tcPr>
            <w:tcW w:type="dxa" w:w="3000"/>
          </w:tcPr>
          <w:p>
            <w:r>
              <w:t>Nombre de Pages</w:t>
            </w:r>
          </w:p>
        </w:tc>
        <w:tc>
          <w:tcPr>
            <w:tcW w:type="dxa" w:w="7000"/>
          </w:tcPr>
          <w:p>
            <w:r>
              <w:t>XII-461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fondamentales(N°:None)</w:t>
            </w:r>
          </w:p>
        </w:tc>
      </w:tr>
      <w:tr>
        <w:trPr>
          <w:trHeight w:val="567"/>
        </w:trPr>
        <w:tc>
          <w:tcPr>
            <w:tcW w:type="dxa" w:w="3000"/>
          </w:tcPr>
          <w:p>
            <w:r>
              <w:t>Notes Générales</w:t>
            </w:r>
          </w:p>
        </w:tc>
        <w:tc>
          <w:tcPr>
            <w:tcW w:type="dxa" w:w="7000"/>
          </w:tcPr>
          <w:p>
            <w:r>
              <w:t>Bibliogr. p.p 441-443. Index. p.p  445-461</w:t>
            </w:r>
          </w:p>
        </w:tc>
      </w:tr>
      <w:tr>
        <w:trPr>
          <w:trHeight w:val="567"/>
        </w:trPr>
        <w:tc>
          <w:tcPr>
            <w:tcW w:type="dxa" w:w="3000"/>
          </w:tcPr>
          <w:p>
            <w:r>
              <w:t>Numéro d'Identification</w:t>
            </w:r>
          </w:p>
        </w:tc>
        <w:tc>
          <w:tcPr>
            <w:tcW w:type="dxa" w:w="7000"/>
          </w:tcPr>
          <w:p>
            <w:r>
              <w:t>2224027672</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tige/ phloème/ stomate/ </w:t>
            </w:r>
          </w:p>
        </w:tc>
      </w:tr>
    </w:tbl>
    <w:p>
      <w:pPr>
        <w:pStyle w:val="Heading3"/>
      </w:pPr>
      <w:r>
        <w:t>Résumé :</w:t>
      </w:r>
    </w:p>
    <w:p>
      <w:r>
        <w:t>Cet ouvrage présente les notions essentielles sur les formes, l'organisation, le mode de vie et l'évolution des végétaux. Il associe les descriptions biologiques et physiologiques pour tenter d'expliquer la vie du végétal en relation avec son environnement. Il propose également une approche pédagogique de la classification évolutive des végétaux, qui a été révisée par l'essor récent de la génétique moléculaire. Le livre comporte : - un texte organisé en huit chapitres illustrés de photographies, dessins et schémas ; - un feuillet flore central qui présente de façon illustrée vingt familles de plantes à fleurs ; - des encadrés pour préciser des concepts, présenter des découvertes récentes ou élargir la réflexion scientifique ; - des questions pour inciter le lecteur à pratiquer la rigueur nécessaire à tout raisonnement scientifique. Cet ouvrage s'adresse aux étudiants du premier cycle universitaire (PCEM, pharmacie, licence de biologie), aux étudiants des classes préparatoires aux grandes écoles (BCPST) et des écoles d'ingénieurs (agronomie), ainsi qu'aux étudiants en BTS et DUT dans le secteur des professions agricoles. Il concerne aussi les futurs enseignants (IUFM, préparation au CAPES et à l'Agrégation). Il est aussi proposé à tous les lecteurs, amateurs ou chevronnés, curieux du monde végétal qui les entoure.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