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Ajax et PHP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Steyer, Ralph/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CampusPress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 299-312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2744021180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AJAX/ XML/ </w:t>
            </w:r>
          </w:p>
        </w:tc>
      </w:tr>
    </w:tbl>
    <w:p>
      <w:pPr>
        <w:pStyle w:val="Heading3"/>
      </w:pPr>
      <w:r>
        <w:t>Résumé :</w:t>
      </w:r>
    </w:p>
    <w:p>
      <w:r>
        <w:t>Le livre “Ajax et PHP” explore l’intégration de la technologie AJAX (Asynchronous JavaScript and XML) avec PHP pour créer des applications web dynamiques et interactives. AJAX permet de mettre à jour des parties d’une page web sans avoir à recharger l’intégralité de celle-ci, améliorant ainsi l’expérience utilisateur. Ralph Steyer aborde les principes fondamentaux d’AJAX, ainsi que des exemples pratiques d’application avec PHP pour le développement de sites web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