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Programmateurs pour microcontrôleurs et mémoires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Morin, Pascal/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VII-214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2100055283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 exploitation du montage/ </w:t>
            </w:r>
          </w:p>
        </w:tc>
      </w:tr>
    </w:tbl>
    <w:p>
      <w:pPr>
        <w:pStyle w:val="Heading3"/>
      </w:pPr>
      <w:r>
        <w:t>Résumé :</w:t>
      </w:r>
    </w:p>
    <w:p>
      <w:r>
        <w:t>Aujourd'hui, l'électronicien professionnel ou amateur ne peut plus se passer des composants programmables pour concevoir des systèmes souples et performants. Face à l'impressionnant éventail de composants programmables sur le marché, l'utilisateur se retrouve confronté au problème du choix des outils de programmation. Pour cela, il existe des "°programmateurs universels° " mais ils sont souvent hors de prix pour l'amateur ou les petites entreprises. Cet ouvrage propose une réponse adaptée aux lecteurs à travers un ensemble d'outils homogènes destinés à programmer la majorité des composants qui intéressent le grand public et les petites entreprises. Les montages présentés supportent les microcontrôleurs PIC, 8051 et dérivés, les eproms standards et bien d'autres références à venir. Les programmateurs regroupés dans ce livre sont évolutifs et la liste des composants supportés change souvent°; le lecteur pourra se procurer gratuitement les mises à jour des logiciels associés via Internet. L'auteur aborde également en profondeur les détails liés à la programmation des interfaces et donne les clés nécessaires aux lecteurs pour concevoir eux-mêmes les pilotes nécessaires à la prise en compte de nouvelles références.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