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Nabors,Murray/ </w:t>
            </w:r>
          </w:p>
        </w:tc>
      </w:tr>
      <w:tr>
        <w:trPr>
          <w:trHeight w:val="567"/>
        </w:trPr>
        <w:tc>
          <w:tcPr>
            <w:tcW w:type="dxa" w:w="3000"/>
          </w:tcPr>
          <w:p>
            <w:r>
              <w:t>Adresse bib.</w:t>
            </w:r>
          </w:p>
        </w:tc>
        <w:tc>
          <w:tcPr>
            <w:tcW w:type="dxa" w:w="7000"/>
          </w:tcPr>
          <w:p>
            <w:r>
              <w:t xml:space="preserve">Pearson education France, cop./ </w:t>
            </w:r>
          </w:p>
        </w:tc>
      </w:tr>
      <w:tr>
        <w:trPr>
          <w:trHeight w:val="567"/>
        </w:trPr>
        <w:tc>
          <w:tcPr>
            <w:tcW w:type="dxa" w:w="3000"/>
          </w:tcPr>
          <w:p>
            <w:r>
              <w:t>Nombre de Pages</w:t>
            </w:r>
          </w:p>
        </w:tc>
        <w:tc>
          <w:tcPr>
            <w:tcW w:type="dxa" w:w="7000"/>
          </w:tcPr>
          <w:p>
            <w:r>
              <w:t>XXV-614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591-611</w:t>
            </w:r>
          </w:p>
        </w:tc>
      </w:tr>
      <w:tr>
        <w:trPr>
          <w:trHeight w:val="567"/>
        </w:trPr>
        <w:tc>
          <w:tcPr>
            <w:tcW w:type="dxa" w:w="3000"/>
          </w:tcPr>
          <w:p>
            <w:r>
              <w:t>Numéro d'Identification</w:t>
            </w:r>
          </w:p>
        </w:tc>
        <w:tc>
          <w:tcPr>
            <w:tcW w:type="dxa" w:w="7000"/>
          </w:tcPr>
          <w:p>
            <w:r>
              <w:t>9782744073069</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tige/ reproduction/ racine/ </w:t>
            </w:r>
          </w:p>
        </w:tc>
      </w:tr>
    </w:tbl>
    <w:p>
      <w:pPr>
        <w:pStyle w:val="Heading3"/>
      </w:pPr>
      <w:r>
        <w:t>Résumé :</w:t>
      </w:r>
    </w:p>
    <w:p>
      <w:r>
        <w:t>Cet ouvrage donne les clés pour comprendre ces sujets familiers dans toute leur complexité. Ecrit dans un style clair et accessible, ce livre intègre les principales disciplines impliquées dans l'étude du monde végétal : morphologie, anatomie, cytologie, biochimie, physiologie, génétique, évolution, systématique et écologie. Ce faisant, il ouvre l'accès à un vaste domaine de connaissances, guidant le lecteur de l'évolution des plantes à la préservation des écosystèmes, en passant par le fonctionnement des végétaux, leurs cycles biologiques et les applications des biotechnologies végétales en agronomie et dans le domaine médical. La compréhension et la mémorisation des notions sont facilitées grâce à : des schémas clairs et bien légendés, accompagnés d'une abondante iconographie ; des encadrés " Contrôlez vos acquis " et près de 400 questions qui permettent de tester ses connaissances ; quelque 200 problèmes qui sollicitent les capacités de synthèse de l'étudiant et le préparent aux examens ; des encadrés " Évolution ", " Biotechnologies ", " Des plantes et des hommes ", " Le monde fascinant des plantes " et " Biologie de la conservation " qui aiguisent l'intérêt du lecteur ; un glossaire-dictionnaire français-anglais et anglais-français comprenant près de 800 définitions. Cet ouvrage, qui a bénéficié d'une traduction-actualisation de qualité grâce à des traducteurs pédagogues, hautement qualifiés et spécialisés, constitue un manuel de cours d'initiation parfaitement à jour et adapté pour accompagner l'étudiant lors des premières années de son cursus. Il comblera également les attentes de tous les lecteurs amoureux des plantes et soucieux de ne pas dégrader l'équilibre de la planète de façon irréversible.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