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des effets protecteurs de l’huile d’Allium sativum et de la vitamine C sur la toxicité induite par le  tébuconazole chez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Berrouague, Salma/ Messarah, Mahfoud/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stress oxydant/ vitamine c/ antioxydant/ </w:t>
            </w:r>
          </w:p>
        </w:tc>
      </w:tr>
    </w:tbl>
    <w:p>
      <w:pPr>
        <w:pStyle w:val="Heading3"/>
      </w:pPr>
      <w:r>
        <w:t>Résumé :</w:t>
      </w:r>
    </w:p>
    <w:p>
      <w:r>
        <w:t>Ce travail de recherche a pour objectif d’étudier les différents facteurs qui induisent un état de stress oxydant suite à l’exposition au tébuconazole (TEB). Pour faire face aux effets cytotoxiques et oxydatifs de l’agent polluant en question, nous avons essayé de réduire le stress oxydatif induit par ce xénobiotique, par un antioxydant naturel (l’huile d’Allium sativum «HAS») ou un antioxydant synthétique (la vitamine C).</w:t>
        <w:br/>
        <w:br/>
        <w:t>Le screening phytochimique de l’huile d’Allium sativum a été réalisé par des méthodes standards. Les quantités en polyphénols totaux, en flavonoïdes et en tanins condensés ont été déterminées par des dosages pectrophotométriques. L’évaluation in vitro, du pouvoir antioxydant a été réalisée par différentes méthodes (DPPH, ABTS et CAT).</w:t>
        <w:br/>
        <w:br/>
        <w:t>Les résultats obtenus, après l’administration de TEB à raison de 100 mg/kg PC par voie orale pendant 4 semaines, montrent que ce fongicide entraîne une diminution du poids corporel et des altérations sévères des biomarqueurs hépatiques (transaminases, lactate déshydrogénase, phosphaatase alcaline, gamma glutamyl transpeptidase, protéines totales et albumine), rénaux (urée et créatinine), métaboliques (hyperglycémie, hyperlipidémie) et hématologiques. De même, le TEB a provoqué un stress oxydatif objectivé par une augmentation du taux de MDA, des PCO et des AOPP associée à une diminution de la teneur en GSH, en vitamine C, et de l’activité des différentes enzymes antioxydantes (SOD, CAT, GPx et GST) au niveau des organes étudiés. Un effet négatif cérébral (diminution de l’activité de l’enzyme acétylcholinestérase) a été également observé. Sur le plan histologique, la microscopie optique révèle une altération des tissus hépatiques (une congestion de la veine centrolobulaire et une infiltration des cellules inflammatoires) ainsi que du tissu rénal (une dilatation tubulaire et une dégénérescence de glomérule rénale). Cependant, la supplémentation en huile d’Allium sativum à 5 ml/kg PC et en vitamine C à raison de 200 mg/kg PC ont significativement amélioré tous les paramètres précédents et ont diminué l'effet indésirable de TEB.</w:t>
        <w:br/>
        <w:br/>
        <w:t>En conclusion, les résultats obtenus confirment que l’HAS et la Vit C diminuent la production des radicaux libres générés par le TEB, améliorent la défense antioxydante, et amoindrissent la sensibilité des tissus au stress oxydatif. Donc on peut considérer que l’atténuation des perturbations enregistrées avec le TEB semble possible par le renforcement des défenses antioxydantes d’organisme, par la supplémentation orientée sur l’HAS et la Vit C à fort potentiel protecteur.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