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préamplificateurs BF et décodeur 4 canaux hi-fi stéréo à circuits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Juster, Félix/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préamplificateur/ </w:t>
            </w:r>
          </w:p>
        </w:tc>
      </w:tr>
    </w:tbl>
    <w:p>
      <w:pPr>
        <w:pStyle w:val="Heading3"/>
      </w:pPr>
      <w:r>
        <w:t>Résumé :</w:t>
      </w:r>
    </w:p>
    <w:p>
      <w:r>
        <w:t xml:space="preserve">Cet ouvrage est consacré à la conception et à l’étude des circuits audio de haute fidélité utilisant des circuits intégrés. </w:t>
        <w:br/>
        <w:br/>
        <w:t xml:space="preserve">Il aborde d’abord les amplificateurs basse fréquence (BF), en détaillant leurs principes de fonctionnement, leurs caractéristiques essentielles (gain, bande passante, distorsion, impédances) ainsi que leur rôle dans la restitution d’un signal sonore clair et puissant. </w:t>
        <w:br/>
        <w:br/>
        <w:t xml:space="preserve">Il présente ensuite les préamplificateurs, éléments indispensables pour adapter les signaux de faible niveau aux amplificateurs de puissance, en intégrant les fonctions de réglage de volume, de tonalité et de filtrage. </w:t>
        <w:br/>
        <w:br/>
        <w:t>La partie suivante est consacrée à l’utilisation des circuits intégrés, qui permettent de simplifier la réalisation, d’améliorer la stabilité et de réduire la taille des montages audio.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