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Physiologie de la cellule bactérienne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Neidhardt, Frederick Carl/ Ingraham, JL/ Schaechter, Moselio/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  451-461. Index. p.p 463-487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222584383x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bactéries/ physiologie/ </w:t>
            </w:r>
          </w:p>
        </w:tc>
      </w:tr>
    </w:tbl>
    <w:p>
      <w:pPr>
        <w:pStyle w:val="Heading3"/>
      </w:pPr>
      <w:r>
        <w:t>Résumé :</w:t>
      </w:r>
    </w:p>
    <w:p>
      <w:r>
        <w:t>Ce cours traite des données relatives à la structure et aux fonctions de la cellule bactérienne.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