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pour les transmissions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Herve, Jacques/ </w:t>
            </w:r>
          </w:p>
        </w:tc>
      </w:tr>
      <w:tr>
        <w:trPr>
          <w:trHeight w:val="567"/>
        </w:trPr>
        <w:tc>
          <w:tcPr>
            <w:tcW w:type="dxa" w:w="3000"/>
          </w:tcPr>
          <w:p>
            <w:r>
              <w:t>Adresse bib.</w:t>
            </w:r>
          </w:p>
        </w:tc>
        <w:tc>
          <w:tcPr>
            <w:tcW w:type="dxa" w:w="7000"/>
          </w:tcPr>
          <w:p>
            <w:r>
              <w:t xml:space="preserve">Edition marketing/ </w:t>
            </w:r>
          </w:p>
        </w:tc>
      </w:tr>
      <w:tr>
        <w:trPr>
          <w:trHeight w:val="567"/>
        </w:trPr>
        <w:tc>
          <w:tcPr>
            <w:tcW w:type="dxa" w:w="3000"/>
          </w:tcPr>
          <w:p>
            <w:r>
              <w:t>Nombre de Pages</w:t>
            </w:r>
          </w:p>
        </w:tc>
        <w:tc>
          <w:tcPr>
            <w:tcW w:type="dxa" w:w="7000"/>
          </w:tcPr>
          <w:p>
            <w:r>
              <w:t>416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pédagogique de télécommunication(N°:None)</w:t>
            </w:r>
          </w:p>
        </w:tc>
      </w:tr>
      <w:tr>
        <w:trPr>
          <w:trHeight w:val="567"/>
        </w:trPr>
        <w:tc>
          <w:tcPr>
            <w:tcW w:type="dxa" w:w="3000"/>
          </w:tcPr>
          <w:p>
            <w:r>
              <w:t>Notes Générales</w:t>
            </w:r>
          </w:p>
        </w:tc>
        <w:tc>
          <w:tcPr>
            <w:tcW w:type="dxa" w:w="7000"/>
          </w:tcPr>
          <w:p>
            <w:r>
              <w:t>Bibliogr. Index p.p. 400-416</w:t>
            </w:r>
          </w:p>
        </w:tc>
      </w:tr>
      <w:tr>
        <w:trPr>
          <w:trHeight w:val="567"/>
        </w:trPr>
        <w:tc>
          <w:tcPr>
            <w:tcW w:type="dxa" w:w="3000"/>
          </w:tcPr>
          <w:p>
            <w:r>
              <w:t>Numéro d'Identification</w:t>
            </w:r>
          </w:p>
        </w:tc>
        <w:tc>
          <w:tcPr>
            <w:tcW w:type="dxa" w:w="7000"/>
          </w:tcPr>
          <w:p>
            <w:r>
              <w:t>2729893369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norme de modulation/ chronologie de la transmission/ </w:t>
            </w:r>
          </w:p>
        </w:tc>
      </w:tr>
    </w:tbl>
    <w:p>
      <w:pPr>
        <w:pStyle w:val="Heading3"/>
      </w:pPr>
      <w:r>
        <w:t>Résumé :</w:t>
      </w:r>
    </w:p>
    <w:p>
      <w:r>
        <w:t>Le livre « Électronique pour les transmissions numériques » présente les principes, composants et circuits essentiels utilisés dans la mise en œuvre des systèmes de communication numériques, en abordant la conversion, le traitement et la transmission des signaux, ainsi que les techniques permettant d’assurer la fiabilité et l’efficacité des échanges d’informations.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