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en couleurs.T1, principes et fonctionnement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2100036440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télévision en couleur/ transmission d’image/ </w:t>
            </w:r>
          </w:p>
        </w:tc>
      </w:tr>
    </w:tbl>
    <w:p>
      <w:pPr>
        <w:pStyle w:val="Heading3"/>
      </w:pPr>
      <w:r>
        <w:t>Résumé :</w:t>
      </w:r>
    </w:p>
    <w:p>
      <w:r>
        <w:t>Cette nouvelle édition, entièrement refondue, présente de façon détaillée les principes de fonctionnement d'un téléviseur en pal et secam. c'est en faisant appel au bon sens technique, plus qu'à l'outil mathématique, que l'auteur guide le lecteur vers un schéma-bloc, clair, facilement compréhensible et utilisable pour toutes les marques rencontrées en europe. en présentant les connaissances de façon résolument pédagogique, en abordant les difficultés progressivement, ce livre constitue un ouvrage de référence pour les techniciens de production et de maintenance ainsi que pour les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