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Jean-Claude, Callen/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210003197x</w:t>
            </w:r>
          </w:p>
        </w:tc>
      </w:tr>
      <w:tr>
        <w:trPr>
          <w:trHeight w:val="567"/>
        </w:trPr>
        <w:tc>
          <w:tcPr>
            <w:tcW w:type="dxa" w:w="3000"/>
          </w:tcPr>
          <w:p>
            <w:r>
              <w:t>Thème</w:t>
            </w:r>
          </w:p>
        </w:tc>
        <w:tc>
          <w:tcPr>
            <w:tcW w:type="dxa" w:w="7000"/>
          </w:tcPr>
          <w:p>
            <w:r>
              <w:t>Biollogie Cellulaire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vie cellulaire/ </w:t>
            </w:r>
          </w:p>
        </w:tc>
      </w:tr>
    </w:tbl>
    <w:p>
      <w:pPr>
        <w:pStyle w:val="Heading3"/>
      </w:pPr>
      <w:r>
        <w:t>Résumé :</w:t>
      </w:r>
    </w:p>
    <w:p>
      <w:r>
        <w:t>L'ouvrage décrit la vie cellulaire par une approche à la fois descriptive et fonctionnelle, en s'appuyant sur un large support expérimental. Après avoir rappelé les données indispensables de biochimie et de biologie moléculaire, puis présenté les techniques de base en biologie cellulaire, les structures des cellules procaryotiques ou eucaryotiques sont décrites et mises en relation avec leurs fonctions : membranes et échanges avec le milieu extérieur, noyau et expression des gènes, systèmes membranaires internes et transit des protéines, cytosquelette et architecture et motilité cellulaires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