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integres 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Hadj-Ali,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Technologie/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 logique/ CMOS 4000/ brochage/ </w:t>
            </w:r>
          </w:p>
        </w:tc>
      </w:tr>
    </w:tbl>
    <w:p>
      <w:pPr>
        <w:pStyle w:val="Heading3"/>
      </w:pPr>
      <w:r>
        <w:t>Résumé :</w:t>
      </w:r>
    </w:p>
    <w:p>
      <w:r>
        <w:t>l'ouvrage aborde la conception des circuits, leur fabrication et leur optimisation.Les concepts de base sont illustrés à travers de nombreux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