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antennes.T2, l'électronique de l'antenne, les paraboles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Houzé, Roger Charles/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2100041207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terrestre/ radiodiffusion/ satellite/ </w:t>
            </w:r>
          </w:p>
        </w:tc>
      </w:tr>
    </w:tbl>
    <w:p>
      <w:pPr>
        <w:pStyle w:val="Heading3"/>
      </w:pPr>
      <w:r>
        <w:t>Résumé :</w:t>
      </w:r>
    </w:p>
    <w:p>
      <w:r>
        <w:t>La technique des antennes destinées à la télévision terrestre, à la radiodiffusion ainsi qu'aux radioamateurs, nécessite certes un minimum d'équations mathématiques mais seuls le bon sens et l'expérience permettent de relier la théorie et la pratique. C'est cette approche résolument pragmatique qu'adopte l'auteur dans cet ouvrage. Il y traite de la réception AM/FM, TV et satellite, en élargissant son champ à la protection contre les brouillages, à la chasse aux interférences ou encore aux systèmes de codages numériques des émissions. Pour une meilleure compréhension, l'auteur appuie sa démonstration sur une iconographie très riche et très détaillée. En présentant les connaissances de façon pédagogique et en abordant les difficultés progressivement, ce livre, tout comme le tome 1, constitue un ouvrage de référence pour les techniciens spécialisés ainsi que pour les ingénieurs souhaitant approfondir leurs connaissances dans le domaine des antennes.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