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Horn, Florian/ Sternberg, Michel/ Moc, Isabelle/ Lindenmeier, Gerd/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596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9782257117649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génétique et biologie moléculaire/ </w:t>
            </w:r>
          </w:p>
        </w:tc>
      </w:tr>
    </w:tbl>
    <w:p>
      <w:pPr>
        <w:pStyle w:val="Heading3"/>
      </w:pPr>
      <w:r>
        <w:t>Résumé :</w:t>
      </w:r>
    </w:p>
    <w:p>
      <w:r>
        <w:t>Ce livre réussit à rendre parfaitement accessibles, de façon ludique, des notions théoriques de biochimie généralement arides. La rédaction est toujours claire, les schémas souvent humoristiques, toujours compréhensibles, les illustrations, en quatre couleurs, nombreuses, répondant ainsi parfaitement aux besoins des étudiants, tels que les a perçus l'auteur, enseignant la biochimie depuis de nombreuses années. Ce livre, très didactique, est aussi très complet et exhaustif, traitant non seulement de la biochimie fondamentale, mais aussi de ses applications médicales : l'auteur expose successivement les glucides, les lipides, les protides, les enzymes, les métabolismes glucidique, lipidique, protidique, la production d'ATP ; la génétique moléculaire fait d'objet de 6 chapitres détaillés ; puis sont abordés les communications intercellulaires, les hormones, l'eau et les électrolytes, la croissance, la reproduction, les cytokines, les médiateurs, les neuromédiateurs. La dernière partie est spécifiquement consacrée à la biochimie des organes : le foie, les reins, les muscles, le système immunitaire, le sang, etc. Il s'agit au total d'un livre indispensable pour apprendre la biochimie, pour préparer, réviser, réussir l'examen de biochimie ; c'est aussi un support de cours unique pour l'enseignant. L'auteur, Florian Horn, enseigne la biochimie à Munich depuis de nombreuses années. L'ouvrage a été traduit en français par le professeur Michel Sternberg, médecin biologiste et professeur de biochimie à l'université Paris V. Ce livre s'adresse à un large public : tous les étudiants en médecine, pharmacie, sciences, dentaire ; les enseignants de biochimie, ainsi que les praticiens soucieux d'actualiser leurs connaissances dans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