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Évolution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Luchetta, Philippe/ Maurel, Christine Maurel/ Higuet, Dominique/ Vervoort,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2100068806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évolution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 manuel montre, à l'aide d'exemples concrets, comment des évènements moléculaires survenus au cours du temps ont pu mener à la grande diversité du vivant. Après avoir rappelé les théories à l'origine des concepts évolutifs, les différentes hypothèses sur l'origine du vivant sont discutées. La seconde partie est consacrée aux évènements moléculaires.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