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Composants électroniques programmables sur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2100239872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 électronique programmable/ logiciel de configuration/ </w:t>
            </w:r>
          </w:p>
        </w:tc>
      </w:tr>
    </w:tbl>
    <w:p>
      <w:pPr>
        <w:pStyle w:val="Heading3"/>
      </w:pPr>
      <w:r>
        <w:t>Résumé :</w:t>
      </w:r>
    </w:p>
    <w:p>
      <w:r>
        <w:t>Mémoires eprom ou eeprom, pal, gal, epld, et bien sûr microcontrôleurs : autant de familles de composants électroniques programmables à l'intérieur desquels il est possible d'intervenir profondément grâce au programmateur approprié. avec l'aide de votre compatible pc, cette nouvelle édition de composants électroniques programmables, vous apprend à " écrire dans le silicium " pour concevoir et produire vous-même des circuits intégrés parfaitement introuvables dans le commerce. outre une présentation détaillée des principales familles de composants programmables, vous y trouverez tous les plans des programmateurs nécessaires, y compris les tracés des circuits imprimés. la disquette rassemble tous les programmes chargés de leur pilotage, et même quelques " grands " logiciels professionnels : compilateur logique, éditeur de fichiers, etc. il n'en faut pas davantage pour vous doter à très bon compte de votre propre " fabrique " de circuits intégrés personnalisés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