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imprimés et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2100484729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imprimés/ matériel de gravure/ </w:t>
            </w:r>
          </w:p>
        </w:tc>
      </w:tr>
    </w:tbl>
    <w:p>
      <w:pPr>
        <w:pStyle w:val="Heading3"/>
      </w:pPr>
      <w:r>
        <w:t>Résumé :</w:t>
      </w:r>
    </w:p>
    <w:p>
      <w:r>
        <w:t>Ce livre détaille pas à pas tous les tours de main et toutes les astuces permettant de concevoir et réaliser vos circuits imprimés, en tirant le meilleur parti des équipements et consommables actuels. Grâce à la micro-informatique, chacun peut aujourd'hui accéder à des outils de conception de qualité professionnelle. Ceux que contient le cédérom de cet ouvrage répondent déjà à tous les besoins des amateurs, et même au-delà. Les imprimantes de bureau et les photocopieurs rivalisant désormais de performances avec les laboratoires photographiques, la réalisation pratique de circuits imprimés de bonne qualité n'a jamais été aussi facile. Toutes les bases théoriques sont également détaillées, afin que l'électronicien amateur comprenne exactement ce qu'il fait et... ce qu'il ne faut pas faire.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