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de l'environnement avec législation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Delarras,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G.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Support IUT(N°:None)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9782910749415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environnementale/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synthèse de la microbiologie appliquée à l’environnement . Il présente d’abord les principaux groupes de micro-organismes (bactéries, champignons, virus) et leur rôle dans les écosystèmes naturels (air, eau, sol, aliments). Il met en évidence leurs fonctions essentielles : dégradation de la matière organique, cycles biogéochimiques, mais aussi risques pathogènes pour l’homme et l’environnement.</w:t>
        <w:br/>
        <w:br/>
        <w:br/>
        <w:br/>
        <w:t>Une large partie est consacrée à la législation : normes de qualité de l’eau, réglementation sanitaire des aliments, seuils microbiologiques autorisés, gestion des risques liés à la pollution et aux contaminations microbiennes.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