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Floyd, Thomas L./ </w:t>
            </w:r>
          </w:p>
        </w:tc>
      </w:tr>
      <w:tr>
        <w:trPr>
          <w:trHeight w:val="567"/>
        </w:trPr>
        <w:tc>
          <w:tcPr>
            <w:tcW w:type="dxa" w:w="3000"/>
          </w:tcPr>
          <w:p>
            <w:r>
              <w:t>Adresse bib.</w:t>
            </w:r>
          </w:p>
        </w:tc>
        <w:tc>
          <w:tcPr>
            <w:tcW w:type="dxa" w:w="7000"/>
          </w:tcPr>
          <w:p>
            <w:r>
              <w:t xml:space="preserve">Les Editions Reynald Goulet inc/ </w:t>
            </w:r>
          </w:p>
        </w:tc>
      </w:tr>
      <w:tr>
        <w:trPr>
          <w:trHeight w:val="567"/>
        </w:trPr>
        <w:tc>
          <w:tcPr>
            <w:tcW w:type="dxa" w:w="3000"/>
          </w:tcPr>
          <w:p>
            <w:r>
              <w:t>Nombre de Pages</w:t>
            </w:r>
          </w:p>
        </w:tc>
        <w:tc>
          <w:tcPr>
            <w:tcW w:type="dxa" w:w="7000"/>
          </w:tcPr>
          <w:p>
            <w:r>
              <w:t>XX-939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2004</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2893772889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circuit électronique/ </w:t>
            </w:r>
          </w:p>
        </w:tc>
      </w:tr>
    </w:tbl>
    <w:p>
      <w:pPr>
        <w:pStyle w:val="Heading3"/>
      </w:pPr>
      <w:r>
        <w:t>Résumé :</w:t>
      </w:r>
    </w:p>
    <w:p>
      <w:r>
        <w:t>Fondements d’électronique est un manuel destiné aux étudiants et apprenants des principes de base de l’électronique. Il présente de façon progressive les circuits à courant continu, les circuits en courant alternatif, puis les composants électroniques. Le style est orienté vers la pratique, avec des applications concrètes, des conseils de dépannage et des exercices adaptés même à ceux ayant peu d’algèbre.</w:t>
        <w:br/>
        <w:br/>
        <w:br/>
        <w:br/>
        <w:t>Cette 9e édition intègre des mises à jour liées aux normes et technologies modernes : batteries, énergies renouvelables, composants montés en surface (CMS), cartes à circuits imprimés multi‑couches, etc. Les derniers chapitres traitent des transistors, des amplificateurs opérationnels et des méthodes de mesure et de conversion.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