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Gilbert, Scott F/ Tencer, Renée/ Baltus, Elyane/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9782804122638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embryologie humaine/ différenciation cellulaire/ </w:t>
            </w:r>
          </w:p>
        </w:tc>
      </w:tr>
    </w:tbl>
    <w:p>
      <w:pPr>
        <w:pStyle w:val="Heading3"/>
      </w:pPr>
      <w:r>
        <w:t>Résumé :</w:t>
      </w:r>
    </w:p>
    <w:p>
      <w:r>
        <w:t>Comment le spermatozoïde et l'œuf interagissent-ils pour former un nouvel organisme ? Comment une seule cellule donne-t-elle naissance à tous les types cellulaires d'un organisme adulte ? Comment les neurones arrivent-t-ils à établir leurs connexions avec les autres neurones et les tissus périphériques ? Comment se forment les organes ? Autant de questions qui montrent le rôle éminent de la biologie du développement car elle intègre toutes les facettes de la biologie et joue le rôle crucial d'établir une relation entre génotype et phénotype. On peut étudier ainsi le développement à partir de n'importe quel organisme et à n'importe quel niveau d'organisation, de la molécule à l'espèce. La nouvelle édition de Biologie du développement a été profondément remaniée pour intégrer les acquis de la révolution génétique. Elle comporte notamment trois chapitres d'introduction qui exposent les données de base sur l'analyse génétique et sur les membranes cellulaires. les chapitres consacrés à la génétique du développement précèdent ceux qui examinent la spécification des axes de l'organisme et la détermination des premiers types cellulaires. En outre, pour respecter les approches biologiques et moléculaires, certaines frontières séparant la biologie du développement et ses disciplines connexes, comme la biologie de l'évolution et la génétique, ont été abolies.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