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Communication Véhicule à Infrastructure (V2I) pour la sécurité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Ahmed Malek, Nada/ Boudour, Rachid/ </w:t>
            </w:r>
          </w:p>
        </w:tc>
      </w:tr>
      <w:tr>
        <w:trPr>
          <w:trHeight w:val="567"/>
        </w:trPr>
        <w:tc>
          <w:tcPr>
            <w:tcW w:type="dxa" w:w="3000"/>
          </w:tcPr>
          <w:p>
            <w:r>
              <w:t>Nombre de Pages</w:t>
            </w:r>
          </w:p>
        </w:tc>
        <w:tc>
          <w:tcPr>
            <w:tcW w:type="dxa" w:w="7000"/>
          </w:tcPr>
          <w:p>
            <w:r>
              <w:t>193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Véhicule-à-Infrastructure (V2I)/ sécurité routière/ système de transport intelligent/ </w:t>
            </w:r>
          </w:p>
        </w:tc>
      </w:tr>
    </w:tbl>
    <w:p>
      <w:pPr>
        <w:pStyle w:val="Heading3"/>
      </w:pPr>
      <w:r>
        <w:t>Résumé :</w:t>
      </w:r>
    </w:p>
    <w:p>
      <w:r>
        <w:t>La sécurité routière est une préoccupation majeure dans le monde entier, avec une urbanisation croissante et des infrastructures de transport vieillissantes contribuant à des taux élevés d'accidents, notamment dans les pays en développement comme l'Algérie. Cette recherche explore le rôle de la communication véhicule-à-infrastructure (V2I) dans le cadre des Systèmes de Transport Intelligents (STI) pour améliorer la sécurité routière. En permettant une interaction en temps réel entre les véhicules et les infrastructures routières, la V2I a le potentiel de réduire les accidents, de mieux gérer le trafic et d'améliorer l'efficacité générale des transports.</w:t>
        <w:br/>
        <w:br/>
        <w:t>Cette thèse commence par un examen des technologies V2I actuelles, en se concentrant sur les cadres techniques et opérationnels qui soutiennent ces systèmes. L'étude aborde les défis spécifiques auxquels l'Algérie est confrontée, tels que le vieillissement des infrastructures et les contraintes réglementaires, et identifie comment la V2I peut être adaptée à ce contexte. Les principaux objectifs de la recherche incluent l'évaluation de l'efficacité de la communication V2I dans la prévention des accidents, l'analyse des exigences techniques pour son implémentation et la proposition d'un cadre pour son intégration dans le système de transport algérien.</w:t>
        <w:br/>
        <w:br/>
        <w:t>La méthodologie combine des simulations à l'aide de SUMO (Simulation of Urban Mobility) et un prototypage basé sur des systèmes Arduino, testant divers scénarios de communication V2I dans différentes conditions de trafic. Les simulations révèlent des améliorations significatives dans la gestion du trafic et lavention des accidents, validant l'efficacité de la V2I dans la réduction des risques de collision et l'amélioration de la sécurité routière. Les prototypes démontrent la faisabilité pratique de déployer des systèmes V2I dans des environnements réels, en tenant compte des infrastructures locales et des facteurs d'acceptation sociale.</w:t>
        <w:br/>
        <w:br/>
        <w:t>Les résultats montrent que l'adoption de la V2I dans les villes algériennes pourrait considérablement réduire les taux d'accidents de la route et améliorer le flux de circulation. L'étude se termine par des recommandations stratégiques à l'intention des décideurs politiques, des développeurs d'infrastructures et des techniciens, offrant une feuille de route pour la mise en œuvre des systèmes V2I en Algérie. Des pistes pour des recherches futures sont également suggérées, y compris l'intégration de l'intelligence artificielle pour améliorer encore les capacités des systèmes V2I dans la prédiction et la prévention des accidents.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