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Electronique.T1, abrégé de cours, exercices et problèmes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technique(N°:None)</w:t>
            </w:r>
          </w:p>
        </w:tc>
      </w:tr>
      <w:tr>
        <w:trPr>
          <w:trHeight w:val="567"/>
        </w:trPr>
        <w:tc>
          <w:tcPr>
            <w:tcW w:type="dxa" w:w="3000"/>
          </w:tcPr>
          <w:p>
            <w:r>
              <w:t>Numéro d'Identification</w:t>
            </w:r>
          </w:p>
        </w:tc>
        <w:tc>
          <w:tcPr>
            <w:tcW w:type="dxa" w:w="7000"/>
          </w:tcPr>
          <w:p>
            <w:r>
              <w:t>2711778061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BTS électronique/ circuit électrique/ </w:t>
            </w:r>
          </w:p>
        </w:tc>
      </w:tr>
    </w:tbl>
    <w:p>
      <w:pPr>
        <w:pStyle w:val="Heading3"/>
      </w:pPr>
      <w:r>
        <w:t>Résumé :</w:t>
      </w:r>
    </w:p>
    <w:p>
      <w:r>
        <w:t>Cet ouvrage est destiné aux étudiants de BTS Électronique (1ʳᵉ année). Il propose une synthèse claire et progressive des notions fondamentales de l’électronique, accompagnée d’exercices d’application corrigés pour faciliter l’apprentissage, il couvre les principaux champs de compétences requis :</w:t>
        <w:br/>
        <w:br/>
        <w:t>électricité de base : lois fondamentales (ohm, kirchhoff), résistances, associations de composants.</w:t>
        <w:br/>
        <w:br/>
        <w:t>circuits linéaires : régimes continu et alternatif, impédance, filtres, quadripôles.</w:t>
        <w:br/>
        <w:br/>
        <w:t>composants électroniques : diodes, transistors bipolaires et mosfet, fonctionnement et modélisation.</w:t>
        <w:br/>
        <w:br/>
        <w:t>amplificateurs et montages de base : amplificateur opérationnel, configurations fondamentales (inverseur, non-inverseur, intégrateur, dérivateur).</w:t>
        <w:br/>
        <w:br/>
        <w:t>systèmes logiques et numériques : algèbre de boole, portes logiques, bascules, séquenceurs.</w:t>
        <w:br/>
        <w:br/>
        <w:t>méthodes d’analyse : équations différentielles, transformée de laplace (initiation), représentation fréquentielle.</w:t>
        <w:br/>
        <w:br/>
        <w:t>notions d’automatique et asservissements : schémas-blocs, stabilité, réponse fréquentielle.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