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Léautey, Patrice/ Salette, Pierre/ Bianciotto, André/ Boye, Pierre/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Espaces technologiques(N°:None)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2206007622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génie électronique/ diodes et redresseurs/ </w:t>
            </w:r>
          </w:p>
        </w:tc>
      </w:tr>
    </w:tbl>
    <w:p>
      <w:pPr>
        <w:pStyle w:val="Heading3"/>
      </w:pPr>
      <w:r>
        <w:t>Résumé :</w:t>
      </w:r>
    </w:p>
    <w:p>
      <w:r>
        <w:t>Les sytèmes et les objets techniques qui constituent notre environnement offrent à l'électronique un vaste champ d'applications. Cet ouvrage propose une méthode d'étude structurée de ces applications à partir des grandes fonctions électroniques. L'acquisition des concepts et des conditions de mise en œuvre de chaque fonction est facilitée par l'application de la démarche d'analyse sytématique sur un exemple d'objet technique. Des renseignements techniques relatifs à des composants dont le taux d'emploi est jugé représentatif figurent également dans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