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Electronique.T3, amplification hautes fréquences - réaction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Cœurdacier, Serge/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2040114793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circuits sélectifs/ stabilité de amplificateur/ </w:t>
            </w:r>
          </w:p>
        </w:tc>
      </w:tr>
    </w:tbl>
    <w:p>
      <w:pPr>
        <w:pStyle w:val="Heading3"/>
      </w:pPr>
      <w:r>
        <w:t>Résumé :</w:t>
      </w:r>
    </w:p>
    <w:p>
      <w:r>
        <w:t>Le livre commence par les notions de base de la réaction (ou rétroaction), c'est-à-dire comment un système électronique utilise le retour de partie de la sortie vers l’entrée pour modifier le comportement (amplification, stabilité, gain). on y trouve les définitions, les critères de stabilité, les effets positifs (amélioration de linéarité, réduction des distorsions) et négatifs (oscillations, instabilité).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