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Équivalences thyristors, triacs, opto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Félétou,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2100042785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l’électronique de puissance/ </w:t>
            </w:r>
          </w:p>
        </w:tc>
      </w:tr>
    </w:tbl>
    <w:p>
      <w:pPr>
        <w:pStyle w:val="Heading3"/>
      </w:pPr>
      <w:r>
        <w:t>Résumé :</w:t>
      </w:r>
    </w:p>
    <w:p>
      <w:r>
        <w:t>Cet ouvrage constitue un guide pratique et exhaustif destiné aux techniciens, ingénieurs et professionnels de l’électronique de puissance. Il propose une large base de données d’équivalences de thyristors, triacs et dispositifs optoélectroniques, permettant de remplacer des composants devenus obsolètes ou indisponibles.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