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et comportement des circuits non linéaires non réciproques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Fosséprez, Marc/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X-157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meta(N°:None)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2880741653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non linéaire/ comportement dynamique/ </w:t>
            </w:r>
          </w:p>
        </w:tc>
      </w:tr>
    </w:tbl>
    <w:p>
      <w:pPr>
        <w:pStyle w:val="Heading3"/>
      </w:pPr>
      <w:r>
        <w:t>Résumé :</w:t>
      </w:r>
    </w:p>
    <w:p>
      <w:r>
        <w:t>Cet ouvrage de Marc Fosséprez étudie la relation entre la topologie des circuits électriques et leur comportement lorsqu'ils sont non linéaires et non réciproques. Il examine comment la disposition des composants influence la non-réciprocité et comment les propriétés non linéaires modifient la réponse dynamique et fréquentielle. L'analyse couvre la classification des circuits, l'étude des points de fonctionnement, la stabilité, les bifurcations, ainsi que des exemples concrets de circuits tels que les gyrateurs et amplificateurs asymétriques. L'ouvrage s'adresse principalement aux étudiants avancés, chercheurs et ingénieurs en électronique et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