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Maftah, Abderrahman/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2100073443</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génétique/ </w:t>
            </w:r>
          </w:p>
        </w:tc>
      </w:tr>
    </w:tbl>
    <w:p>
      <w:pPr>
        <w:pStyle w:val="Heading3"/>
      </w:pPr>
      <w:r>
        <w:t>Résumé :</w:t>
      </w:r>
    </w:p>
    <w:p>
      <w:r>
        <w:t>Cette nouvelle édition, revue et corrigée, présente les connaissances de base pour comprendre la structure et le rôle des acides nucléiques dans le fonctionnement cellulaire. Le cours, illustré de plus de 100 figures et 10 tableaux synthétiques, est complété par des encadrés traitant des applications médicales des découvertes les plus récentes de la biologie moléculaire et des problèmes éthiques qu'elles posent.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