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Bien programmer en Java 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Puybaret Emmanuel/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ill., couv. ill. en coul.</w:t>
            </w:r>
          </w:p>
        </w:tc>
      </w:tr>
      <w:tr>
        <w:trPr>
          <w:trHeight w:val="567"/>
        </w:trPr>
        <w:tc>
          <w:tcPr>
            <w:tcW w:type="dxa" w:w="3000"/>
          </w:tcPr>
          <w:p>
            <w:r>
              <w:t>Numéro d'Identification</w:t>
            </w:r>
          </w:p>
        </w:tc>
        <w:tc>
          <w:tcPr>
            <w:tcW w:type="dxa" w:w="7000"/>
          </w:tcPr>
          <w:p>
            <w:r>
              <w:t>978-2-212-12974-8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Java 7/ polymorphisme du TiO2/ </w:t>
            </w:r>
          </w:p>
        </w:tc>
      </w:tr>
    </w:tbl>
    <w:p>
      <w:pPr>
        <w:pStyle w:val="Heading3"/>
      </w:pPr>
      <w:r>
        <w:t>Résumé :</w:t>
      </w:r>
    </w:p>
    <w:p>
      <w:r>
        <w:t>Le livre aborde les concepts fondamentaux de la programmation en Java tout en mettant l’accent sur les bonnes pratiques et les principes de conception. Il est destiné aux développeurs débutants et intermédiaires qui souhaitent améliorer leurs compétences en programmation Java. Les sujets couverts incluent :</w:t>
        <w:br/>
        <w:br/>
        <w:br/>
        <w:br/>
        <w:t>Les bases de Java : Syntaxe, types de données, opérateurs, et structures de contrôle.</w:t>
        <w:br/>
        <w:br/>
        <w:t>Programmation orientée objet : Concepts de classes, objets, héritage, polymorphisme et encapsulation.</w:t>
        <w:br/>
        <w:br/>
        <w:t>Gestion des exceptions : Techniques pour gérer les erreurs et les exceptions de manière efficace.</w:t>
        <w:br/>
        <w:br/>
        <w:t>Collections et génériques : Utilisation des frameworks de collections en Java et introduction aux types génériques.</w:t>
        <w:br/>
        <w:br/>
        <w:t>Entrée/Sortie (I/O) : Lecture et écriture de fichiers, gestion des flux de données.</w:t>
        <w:br/>
        <w:br/>
        <w:t>Programmation concurrente : Concepts de base sur les threads et la synchronisation.</w:t>
        <w:br/>
        <w:br/>
        <w:t>Tests et débogage : Techniques pour tester et déboguer efficacement du code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