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 CAD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Frapper,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Atrium(N°:None)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9782746082960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autocad (logiciel)/ logiciel CAO/ </w:t>
            </w:r>
          </w:p>
        </w:tc>
      </w:tr>
    </w:tbl>
    <w:p>
      <w:pPr>
        <w:pStyle w:val="Heading3"/>
      </w:pPr>
      <w:r>
        <w:t>Résumé :</w:t>
      </w:r>
    </w:p>
    <w:p>
      <w:r>
        <w:t>Ce livre sur AutoCAD 2014 a pour but de vous faire découvrir puis maîtriser toutes les fonctionnalités 2D et 3D d'AutoCAD, des plus simples au plus avancées. Il est destiné à des lecteurs possédant idéalement déjà de bonnes bases de dessin technique et présente toutes les possibilités offertes par cette puissante application de CAO/DAO. L'auteur s'est attaché à ne pas se spécialiser sur un métier précis afin d'offrir à tout lecteur un ouvrage facilement adaptable à son 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