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lipides végétaux ,voies de biosynthèse des glycérolipides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Trémolières, Antoine/ </w:t>
            </w:r>
          </w:p>
        </w:tc>
      </w:tr>
      <w:tr>
        <w:trPr>
          <w:trHeight w:val="567"/>
        </w:trPr>
        <w:tc>
          <w:tcPr>
            <w:tcW w:type="dxa" w:w="3000"/>
          </w:tcPr>
          <w:p>
            <w:r>
              <w:t>Adresse bib.</w:t>
            </w:r>
          </w:p>
        </w:tc>
        <w:tc>
          <w:tcPr>
            <w:tcW w:type="dxa" w:w="7000"/>
          </w:tcPr>
          <w:p>
            <w:r>
              <w:t xml:space="preserve">De Boeck université/ </w:t>
            </w:r>
          </w:p>
        </w:tc>
      </w:tr>
      <w:tr>
        <w:trPr>
          <w:trHeight w:val="567"/>
        </w:trPr>
        <w:tc>
          <w:tcPr>
            <w:tcW w:type="dxa" w:w="3000"/>
          </w:tcPr>
          <w:p>
            <w:r>
              <w:t>Nombre de Pages</w:t>
            </w:r>
          </w:p>
        </w:tc>
        <w:tc>
          <w:tcPr>
            <w:tcW w:type="dxa" w:w="7000"/>
          </w:tcPr>
          <w:p>
            <w:r>
              <w:t>120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Bibliothèque des universités : biologie végétale(N°:None)</w:t>
            </w:r>
          </w:p>
        </w:tc>
      </w:tr>
      <w:tr>
        <w:trPr>
          <w:trHeight w:val="567"/>
        </w:trPr>
        <w:tc>
          <w:tcPr>
            <w:tcW w:type="dxa" w:w="3000"/>
          </w:tcPr>
          <w:p>
            <w:r>
              <w:t>Numéro d'Identification</w:t>
            </w:r>
          </w:p>
        </w:tc>
        <w:tc>
          <w:tcPr>
            <w:tcW w:type="dxa" w:w="7000"/>
          </w:tcPr>
          <w:p>
            <w:r>
              <w:t>2804128466</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glycérolipide/ mètabolisme lipidique/ composition lipidique/ </w:t>
            </w:r>
          </w:p>
        </w:tc>
      </w:tr>
    </w:tbl>
    <w:p>
      <w:pPr>
        <w:pStyle w:val="Heading3"/>
      </w:pPr>
      <w:r>
        <w:t>Résumé :</w:t>
      </w:r>
    </w:p>
    <w:p>
      <w:r>
        <w:t>Le livre explore la place prépondérante des glycérolipides végétaux, notamment dans les membranes cellulaires (photosynthèse, respiration, transport cellulaire…). Il souligne aussi leur rôle en tant que réserves nutritives (triglycérides dans les graines), avec une importance majeure pour les secteurs agroalimentaires et agro-industriels. L’organisation métabolique lipidique végétale y est décrite comme originale, complexe et distincte de celle des cellules animales ou microbiennes. L’ouvrage présente, de manière claire et concise, la composition lipidique végétale, les principales voies anaboliques et cataboliques, leur organisation et les gènes impliqués. Une attention particulière est accordée à la coopération entre plastes et autres compartiments cellulaires, en lien avec l’origine phylogénétique des plastes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