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Biologie-géologie, 1re année BCPST-VETO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Denoeud, Julie/ Godinot, Claire/ Guipponi,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 : méthodes et annales(N°:None)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cellule/ organites/ biomolécule/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conçu pour accompagner les étudiants de première année BCPST-VETO dans la préparation des concours agro-vétérinaires, ENS et écoles d’ingénieurs.</w:t>
        <w:br/>
        <w:br/>
        <w:t>Il couvre de façon progressive et complète les grands domaines de la biologie et de la géologie, en mettant l’accent sur :</w:t>
        <w:br/>
        <w:br/>
        <w:br/>
        <w:br/>
        <w:t xml:space="preserve"> Les fondamentaux cellulaires et moléculaires organisation de la cellule, bioénergétique, ADN, protéines, enzymes.</w:t>
        <w:br/>
        <w:br/>
        <w:t xml:space="preserve"> La biologie des organismes nutrition, reproduction, développement, communication, adaptation).</w:t>
        <w:br/>
        <w:br/>
        <w:t xml:space="preserve"> L’écologie et l’évolution biodiversité, relations biotiques, cycles biogéochimiques, phylogénie.</w:t>
        <w:br/>
        <w:br/>
        <w:t xml:space="preserve"> La géologie pétrographie, tectonique des plaques, géodynamique interne et externe, dynamique des bassins sédimentaires.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