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Structure et développement de la plante , morphogenèse et biologie des angiosperme reproduction des angiospermes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Vallade,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VIII-224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 ;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Sup.(N°:None)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 199-213.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2100042394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végétale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580/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angiosperme/ développement/ </w:t>
            </w:r>
          </w:p>
        </w:tc>
      </w:tr>
    </w:tbl>
    <w:p>
      <w:pPr>
        <w:pStyle w:val="Heading3"/>
      </w:pPr>
      <w:r>
        <w:t>Résumé :</w:t>
      </w:r>
    </w:p>
    <w:p>
      <w:r>
        <w:t>Cet ouvrage traite des différentes étapes qui conduisent à l'édification d'une plante angiosperme : la construction de l'embryon à partir du zygote, la formation et la croissance de l'appareil végétatif (racines, tiges, feuilles), le passage de l'état végétatif à l'état floral, la formation des appareils reproducteurs male et femelle, la pollinisation et la double fécondation.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