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C++ 6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Williams, Mickey/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 431-441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274401088x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Visual C++ 6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toutes les solutions pour développer très rapidement vos propres programmes avec la dernière version de Visual C++. De nombreux exemples vous aideront à concevoir des interfaces utilisateur intégrant boutons, images et arborescences. Le Tout en Poche Visual C++ 6 vous apprendra également à créer des contrôles ActiveX, à ajouter des fonctions Internet à vos applications, et à enregistrer et imprimer vos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