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C++ 6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Williams, Mickey/ Prout,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 p.p. 431-441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274401088x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Visual C++ 6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livre toutes les solutions pour développer très rapidement vos propres programmes avec la dernière version de Visual C++. De nombreux exemples vous aideront à concevoir des interfaces utilisateur intégrant boutons, images et arborescences. Le Tout en Poche Visual C++ 6 vous apprendra également à créer des contrôles ActiveX, à ajouter des fonctions Internet à vos applications, et à enregistrer et imprimer vos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