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tubes BF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Dutheil, Germain/ Thiébaut-Brodier, Mariline/ Brodier, Jean 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286661111X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Tube électronique/ amplificateur à lampe/ </w:t>
            </w:r>
          </w:p>
        </w:tc>
      </w:tr>
    </w:tbl>
    <w:p>
      <w:pPr>
        <w:pStyle w:val="Heading3"/>
      </w:pPr>
      <w:r>
        <w:t>Résumé :</w:t>
      </w:r>
    </w:p>
    <w:p>
      <w:r>
        <w:t>Les tubes à basse fréquence encore courants de nos jours dans l'industrie et les appareils de construction d'amateur sont tous repris dans ces tableaux faciles d'accès. Le choix des types est orienté vers les domaines de la haute fidélité et des Instruments de musique. Ce sont les domaines auxquels s'intéressent aujourd'hui comme hier beaucoup d'audiophiles et de musiciens pratiquants. Si vous cherchez des caractéristiques particulières de vos tubes, c'est ici que vous les trouverez. Inutile d'aller feuilleter les anciennes feuilles de caractéristiques longues et indigestes, qui contiennent forcément des tubes inutiles aujourd'hui, en sachant qu'il est de plus en plus difficile de trouver les caractéristiques des tubes " historiques ". Le recueil de tableaux contient en plus des grandeurs caractéristiques des tubes, les courbes les plus importantes, d'où on pourra déduire le comportement des tubes dans des conditions diverses de fonctionnement. S'y ajoutent sous une forme concise et claire les propriétés spéciales de chaque tube. Les passionnés trouveront dans ce livre un ouvrage de référence capable de les renseigner rapidement et complètement sur les tubes et leurs caractéristiques.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