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paramètres opératoires pour l’extraction des effluents liquides pollués par membrane liquide émulsionnée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Khelifa, Sonia/ Bendebane, Farida/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extraction/ malachite green/ mélange de colorants/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améliorer et à optimiser l'élimination des colorants présents dans les solutions aqueuses par membrane liquide émulsionnée MLE et/ou GELM, en appliquant les plans d’expériences. L’élimination de colorant Rh-B par MLE en présence et en absence de TBP comme extractant et à différents diluants a été étudié en appliquant le plan de criblage et le plan Box-Behnken. Les résultats optimales en absence de TBP et avec le chloroforme comme diluant sont : span80 = 3%m, le pH0 = 8 et Vext/Vem = 3, avec un rendement d'extraction expérimental de 98,01%.</w:t>
        <w:br/>
        <w:br/>
        <w:t>L'extraction de la malachite green (MG) a été étudiée en utilisant deux membranes. Après l’optimisation de l’extraction de MG avec extractant TBP, on a trouvé un rendement d'extraction expérimental de 98,00%.</w:t>
        <w:br/>
        <w:br/>
        <w:t>Après l’optimisation de l’extraction de MG en absence de l’extractant, le rendement d'extraction expérimental est 97,62%. À la lumière de ces résultats, nous avons arrêté d’utiliser le TBP pour dans les membranes liquide émulsionnée pour des raisons environnementales. L’extraction du mélange des colorants Rh-B et MG sont traités par MLE et GELM. Les rendements d’extraction pour les deux mélanges (R = 1 et R = 0,5) sont 98,81% et 99,94%  espectivement. L’étude d'élimination du mélange de colorants MG et Rh-B à différentes rapport volumique en polluants (R=1 et R= 0,5) par GELM a été réalisée. Les rendements d’élimination sont 98,58% et 99,91% respectivement. Les membranes vertes ont été régénérées huit fois et reste stable pendant 45jours.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