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InDesign CC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Aubry,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Studio Factory(N°:None)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9782409001444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adobe InDesign (logiciel)/ </w:t>
            </w:r>
          </w:p>
        </w:tc>
      </w:tr>
    </w:tbl>
    <w:p>
      <w:pPr>
        <w:pStyle w:val="Heading3"/>
      </w:pPr>
      <w:r>
        <w:t>Résumé :</w:t>
      </w:r>
    </w:p>
    <w:p>
      <w:r>
        <w:t>Découvrez dans ce livre les fonctionnalités de PAO du logiciel InDesign CC, la version cloud du célèbre logiciel d'Adobe ; ce livre, paru en 2016, a été rédigé avec la version 2015.3 d'InDesign.</w:t>
        <w:br/>
        <w:br/>
        <w:t>Après la présentation de l'interface commune aux logiciels de la suite, vous découvrirez comment créer une page avec tous les éléments nécessaires à la composition. Ensuite vous y ajouterez des blocs de texte ou d'images et apprendrez à les manipuler. Vous verrez comment mettre en forme le texte, avec notamment les feuilles de styles qui permettent une mise en forme structurée et vous apprendrez à insérer des tableaux bien formatés.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