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Moigne, Albert/ Foucrier,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9782100484836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du développement/ génétique du développement/ </w:t>
            </w:r>
          </w:p>
        </w:tc>
      </w:tr>
    </w:tbl>
    <w:p>
      <w:pPr>
        <w:pStyle w:val="Heading3"/>
      </w:pPr>
      <w:r>
        <w:t>Résumé :</w:t>
      </w:r>
    </w:p>
    <w:p>
      <w:r>
        <w:t>Cet ouvrage décrit les principales étapes du développement des êtres vivants et leur mécanisme : gamétogenèse et fécondation, embryogenèse, morphogenèse. Le modèle d'étude privilégié est la Drosophile. En effet, les gènes régulateurs du développement de cet insecte ont leurs homologues chez de nombreux autres êtres vivants pluricellulaires, notamment les Vertébrés, ce qui a conduit à une conception unitaire des mécanismes du développement. Cette 6e édition a été entièrement revue et actualisée pour tenir compte des derniers apports de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