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Bancarel,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2729804773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d’Ohm/ tension constante/ Millman – Réciprocité – Superposition/ </w:t>
            </w:r>
          </w:p>
        </w:tc>
      </w:tr>
    </w:tbl>
    <w:p>
      <w:pPr>
        <w:pStyle w:val="Heading3"/>
      </w:pPr>
      <w:r>
        <w:t>Résumé :</w:t>
      </w:r>
    </w:p>
    <w:p>
      <w:r>
        <w:t>L'ouvrage est centré sur la résolution par des méthodes rationnelles du problème très général qu'est la détermination du signal délivré à la sortie d'un circuit électrique en fonction du signal appliqué à l'entrée.</w:t>
        <w:br/>
        <w:br/>
        <w:t>Partant du cas simple de la réponse en régime permanent à une excitation continue, ces méthodes et leurs théorèmes simplificateurs sont ensuite étendus, à l'aide des nombres complexes et de la transformation de Laplace, aux cas d'une excitation sinusoïdale permanente, puis d'une excitation impulsionnelle quelconque.</w:t>
        <w:br/>
        <w:br/>
        <w:t>Les exercices corrigés, nombreux et variés, sont pour la plupart tirés de problèmes réels rencontrés dans différents domaines, comme la télévision par exemple.</w:t>
        <w:br/>
        <w:br/>
        <w:t>SOMMAIRE</w:t>
        <w:br/>
        <w:br/>
        <w:t>Chapitre I : Étude du régime permanent continu : Rappels d'électrocinétique - Méthode des mailles indépendantes - Méthode des noeuds - Théorèmes simplificateurs (Helmoltz, Kennely, Thévenin, de réciprocité, Millman)</w:t>
        <w:br/>
        <w:br/>
        <w:t>Chapitre Il : Étude du régime permanent sinusoïdal : Rappel des propriétés fondamentales des signaux sinusoïdaux - Justification de l'étude du cas sinusoïdal - Théorème de Fourier - Rappel de la méthode de Fresnel - Méthode des nombres complexes - Adaptation d'un générateur à une impédance de charge - Réponse d'un dipôle (Notion de décibel, Méthode de Bode, Méthode de Nyquist, Méthode de Black - Quadripôles - Association de quadripôles - Filtres électriques passifs</w:t>
        <w:br/>
        <w:br/>
        <w:t>Chapitre III : Étude du régime impulsionnel : Définitions - Rappel des propriétés de la transformation de Laplace - Étude de la réponse des systèmes partant du repos - Réponse à un échelon, à une rampe semi-infinie, à une percussion, à un créneau à un train d'impulsions rectangulaires - Réponse d'un système du deuxième ordre : les différents régimes, étude du régime apériodique, étude du régime critique, étude du régime oscillatoire amorti - Étude de la réponse des systèmes ne partant pas du repos</w:t>
        <w:br/>
        <w:br/>
        <w:t>Chapitre IV : Énoncés des exercices</w:t>
        <w:br/>
        <w:br/>
        <w:t>Chapitre V : Solutions des exercices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