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CEM : parasites et perturbations des électroniques. T2, Terres, masses, câblages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 p.p. 135-143</w:t>
            </w:r>
          </w:p>
        </w:tc>
      </w:tr>
      <w:tr>
        <w:trPr>
          <w:trHeight w:val="567"/>
        </w:trPr>
        <w:tc>
          <w:tcPr>
            <w:tcW w:type="dxa" w:w="3000"/>
          </w:tcPr>
          <w:p>
            <w:r>
              <w:t>Numéro d'Identification</w:t>
            </w:r>
          </w:p>
        </w:tc>
        <w:tc>
          <w:tcPr>
            <w:tcW w:type="dxa" w:w="7000"/>
          </w:tcPr>
          <w:p>
            <w:r>
              <w:t>2100501542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réduction des perturbations électromagnétiques/ schémas de mise à la terre/ </w:t>
            </w:r>
          </w:p>
        </w:tc>
      </w:tr>
    </w:tbl>
    <w:p>
      <w:pPr>
        <w:pStyle w:val="Heading3"/>
      </w:pPr>
      <w:r>
        <w:t>Résumé :</w:t>
      </w:r>
    </w:p>
    <w:p>
      <w:r>
        <w:t>Ce deuxième tome a pour objectif d'expliquer les rôles des terres, la nécessité de l'équipotentialité des masses et les façons d'installer les câbles pour réduire les effets des parasites. Bien des mythes tenaces sont clairement remis en cause. Les installateurs y trouveront des règles et des recommandations de câblage simples et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