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Puech, Nicolas/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IRIS(N°:None)</w:t>
            </w:r>
          </w:p>
        </w:tc>
      </w:tr>
      <w:tr>
        <w:trPr>
          <w:trHeight w:val="567"/>
        </w:trPr>
        <w:tc>
          <w:tcPr>
            <w:tcW w:type="dxa" w:w="3000"/>
          </w:tcPr>
          <w:p>
            <w:r>
              <w:t>Notes Générales</w:t>
            </w:r>
          </w:p>
        </w:tc>
        <w:tc>
          <w:tcPr>
            <w:tcW w:type="dxa" w:w="7000"/>
          </w:tcPr>
          <w:p>
            <w:r>
              <w:t>Bibliogr. Index p.p. 195-203</w:t>
            </w:r>
          </w:p>
        </w:tc>
      </w:tr>
      <w:tr>
        <w:trPr>
          <w:trHeight w:val="567"/>
        </w:trPr>
        <w:tc>
          <w:tcPr>
            <w:tcW w:type="dxa" w:w="3000"/>
          </w:tcPr>
          <w:p>
            <w:r>
              <w:t>Numéro d'Identification</w:t>
            </w:r>
          </w:p>
        </w:tc>
        <w:tc>
          <w:tcPr>
            <w:tcW w:type="dxa" w:w="7000"/>
          </w:tcPr>
          <w:p>
            <w:r>
              <w:t>9782287252013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formel/ Calcul symbolique/ </w:t>
            </w:r>
          </w:p>
        </w:tc>
      </w:tr>
    </w:tbl>
    <w:p>
      <w:pPr>
        <w:pStyle w:val="Heading3"/>
      </w:pPr>
      <w:r>
        <w:t>Résumé :</w:t>
      </w:r>
    </w:p>
    <w:p>
      <w:r>
        <w:t>Cet ouvrage est un manuel synthétique conçu pour les étudiants, les enseignants et les scientifiques qui souhaitent acquérir rapidement les bases de l’utilisation du logiciel Maple, un outil de calcul formel très utilisé dans les domaines des mathématiques, de la physique et de l’ingénierie.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