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et basic plus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Pascot,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Eska S.A.R.L./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Systèmes 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2891050487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 manuel publié en 1980 propose une introduction technique et complète aux langages BASIC et BASIC‑PLUS, utilisés notamment dans les micro‑ordinateurs et systèmes DEC de l’époque. Il couvre :</w:t>
        <w:br/>
        <w:br/>
        <w:t>Les fondamentaux du langage BASIC, avec les structures de contrôle classiques (boucles, conditions, fonctions).</w:t>
        <w:br/>
        <w:br/>
        <w:t>Les extensions de BASIC‑PLUS, notamment la gestion de variables indicées (tableaux/matrices) et des chaînes de caractères plus élaborées.</w:t>
        <w:br/>
        <w:br/>
        <w:t>La gestion des fichiers et des entrées‑sorties, essentielle à la programmation sur micro‑ordinateurs à ressources limitées.</w:t>
        <w:br/>
        <w:br/>
        <w:t>Des explications sur la mémoire, le système d’exploitation, utiles pour optimiser les programmes dans des environnements Contraints.</w:t>
        <w:br/>
        <w:br/>
        <w:t>Un chapitre final de compléments sur des notions avancées ou astuces pratiques moins fréquentes.</w:t>
        <w:br/>
        <w:br/>
        <w:t>Ce manuel de base s’adresse à la fois aux débutants en programmation et aux utilisateurs des dialectes BASIC sur CP/M ou PDP‑11.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