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M/ Favard, P/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2705655603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métabolisme cellulaire/ </w:t>
            </w:r>
          </w:p>
        </w:tc>
      </w:tr>
    </w:tbl>
    <w:p>
      <w:pPr>
        <w:pStyle w:val="Heading3"/>
      </w:pPr>
      <w:r>
        <w:t>Résumé :</w:t>
      </w:r>
    </w:p>
    <w:p>
      <w:r>
        <w:t>Ce livre offre une introduction claire et complète à la biologie cellulaire, en présentant les structures et les fonctions fondamentales de la cellule vivante. Il expose la composition de la cellule, ses organites, et les mécanismes essentiels qui régissent son fonctionnement. L’ouvrage aborde également la dynamique du cytosquelette, la signalisation cellulaire, la régulation du cycle cellulaire, et les processus de communication intercellulaire. Destiné à un public étudiant, il synthétise les concepts en s’appuyant sur des schémas explicatifs et des exemples concrets pour permettre une compréhension approfondie de la cellule, unité de base de toute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