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Visual J++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Perry, Greg/ Couzy,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et Schuster-Macmillan/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Minidoc(N°:None)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345-365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2744002305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Java/ interface graphique/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fait partie de la collection "La toute première fois", qui vise à rendre l’apprentissage de la programmation simple, progressif et sans jargon technique. L’objectif de Greg Perry est d’aider les lecteurs sans expérience préalable à comprendre les bases de la programmation en Java dans l’environnement Windows grâce à Visual J++.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