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le guide du développeur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Overland, Brian/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Osman Eyrolles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p.p.693-712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2746401118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Un manuel d'apprentissage qui apporte au débutant une bonne connaissance de base des principes mis en oeuvre par C++ : classes, objets, fonctions virtuelles et surcharge des opérateurs.</w:t>
        <w:br/>
        <w:br/>
        <w:t>Un guide de référence qui fournit, en langage courant, une description de chaque mot clé, opérateur, directive, fonction ou classe, une discussion sur ses conditions d'utilisation, des astuces et les pièges à éviter, ainsi qu'un exemple de programme.</w:t>
        <w:br/>
        <w:br/>
        <w:t>C++ en clair</w:t>
        <w:br/>
        <w:br/>
        <w:t>Vous connaissez la tâche à accomplir mais vous avez oublié le nom du mot clé ou de la fonction correspondante ? Cette section contient une liste alphabétique des tâches les plus courantes et renvoie aux mots clés et noms de focntions concernées.</w:t>
        <w:br/>
        <w:br/>
        <w:br/>
        <w:br/>
        <w:t>C++ de A à Z</w:t>
        <w:br/>
        <w:br/>
        <w:t>Vous connaissez le nom d'un élément mais vous ignorez s'il s'agit d'un mot clé ou d'une fonction de bibliothèque ? Vous trouverez dans cette section une liste alphabétique de tous les éléments avec un renvoi au chapitre concerné.</w:t>
        <w:br/>
        <w:br/>
        <w:t>Inclut les nouvelles fonctionnalités de C++ ANSI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