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Peter Norton Windows 95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Norton, Peter/ Coutant, Michelle/ Debonne,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Edition collector(N°:None)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901-919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95/ Interface Explorer et Bureau personnalisable/ </w:t>
            </w:r>
          </w:p>
        </w:tc>
      </w:tr>
    </w:tbl>
    <w:p>
      <w:pPr>
        <w:pStyle w:val="Heading3"/>
      </w:pPr>
      <w:r>
        <w:t>Résumé :</w:t>
      </w:r>
    </w:p>
    <w:p>
      <w:r>
        <w:t>e guide pratique s’adresse à tous, des débutants aux utilisateurs expérimentés. Organisé pas à pas avec capture d’écrans, il couvre :</w:t>
        <w:br/>
        <w:br/>
        <w:br/>
        <w:br/>
        <w:t>Les nouveautés de Windows 95 OSR2 : FAT32, support amélioré pour les portables, périphériques, modems, réseaux et Internet, avec des adresses pour télécharger gratuitement les mises à jour  La navigation, la personnalisation du Bureau et de l’interface Explorer .</w:t>
        <w:br/>
        <w:br/>
        <w:br/>
        <w:br/>
        <w:t>L’architecture interne du système : schémas explicatifs du noyau, du registre et des composants critiques .</w:t>
        <w:br/>
        <w:br/>
        <w:br/>
        <w:br/>
        <w:t>Des conseils d’optimisation et des astuces (« Peter’s Principles »), notamment pour la performance, DirectX, OpenGL, multimédia, et jeux La configuration et le dépannage réseau (TCP/IP, NetWare, Windows NT), ainsi que les communications (modems, NetMeeting) La configuration mobile (gestion d’énergie, PCMCIA, infrarouge, trackball) .</w:t>
        <w:br/>
        <w:br/>
        <w:br/>
        <w:br/>
        <w:t>L’installation et la gestion de FAT32 sur de grandes partitions, avec mise en garde sur les problèmes potentiels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