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des impulsions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Boubekeur, Samir/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diode en commutation/ graphie universel/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principes fondamentaux de l’électronique des impulsions, une branche de l’électronique qui s’intéresse aux signaux discontinus (périodiques ou non). Il couvre notamment :</w:t>
        <w:br/>
        <w:br/>
        <w:br/>
        <w:br/>
        <w:t>Les formes d’impulsions (rectangulaires, créneaux, impulsions courtes),</w:t>
        <w:br/>
        <w:br/>
        <w:br/>
        <w:br/>
        <w:t>Les circuits de traitement d’impulsions : diodes, transistors, circuits de déclenchement, bascules, monostables, multivibrateurs,</w:t>
        <w:br/>
        <w:br/>
        <w:br/>
        <w:br/>
        <w:t>Les circuits de temporisation et de synchronisation,</w:t>
        <w:br/>
        <w:br/>
        <w:br/>
        <w:br/>
        <w:t>Les applications pratiques dans les systèmes numériques et analogiques,</w:t>
        <w:br/>
        <w:br/>
        <w:br/>
        <w:br/>
        <w:t>Des exercices corrigés accompagnent chaque chapitre pour favoriser la compréhension.</w:t>
        <w:br/>
        <w:br/>
        <w:br/>
        <w:br/>
        <w:t>Ce manuel s’adresse aux étudiants en électronique, BTS, IUT, classes préparatoires et autodidactes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